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/>
          <w:sz w:val="52"/>
          <w:szCs w:val="52"/>
        </w:rPr>
        <w:t>福州市科技成果转化公共服务平台</w:t>
      </w:r>
    </w:p>
    <w:p/>
    <w:p/>
    <w:p/>
    <w:p/>
    <w:p/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手机端APP</w:t>
      </w:r>
    </w:p>
    <w:p/>
    <w:p/>
    <w:p>
      <w:pPr>
        <w:jc w:val="center"/>
        <w:rPr>
          <w:rFonts w:hint="eastAsia" w:eastAsiaTheme="minorEastAsia"/>
          <w:b/>
          <w:sz w:val="48"/>
          <w:szCs w:val="4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t>注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rFonts w:hint="default" w:eastAsiaTheme="minorEastAsia"/>
          <w:b/>
          <w:sz w:val="48"/>
          <w:szCs w:val="4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t>册</w:t>
      </w:r>
    </w:p>
    <w:p>
      <w:pPr>
        <w:jc w:val="center"/>
        <w:rPr>
          <w:rFonts w:hint="eastAsia"/>
          <w:b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b/>
          <w:sz w:val="48"/>
          <w:szCs w:val="4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t>流</w:t>
      </w:r>
    </w:p>
    <w:p>
      <w:pPr>
        <w:jc w:val="center"/>
        <w:rPr>
          <w:rFonts w:hint="eastAsia"/>
          <w:b/>
          <w:sz w:val="48"/>
          <w:szCs w:val="48"/>
          <w:lang w:val="en-US" w:eastAsia="zh-CN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t>程</w:t>
      </w:r>
    </w:p>
    <w:p>
      <w:pPr>
        <w:jc w:val="center"/>
        <w:rPr>
          <w:b/>
          <w:sz w:val="48"/>
          <w:szCs w:val="48"/>
        </w:rPr>
      </w:pPr>
    </w:p>
    <w:p>
      <w:pPr>
        <w:jc w:val="both"/>
        <w:rPr>
          <w:b/>
          <w:sz w:val="48"/>
          <w:szCs w:val="48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ind w:firstLine="3092" w:firstLineChars="700"/>
        <w:jc w:val="both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2020年</w:t>
      </w:r>
      <w:r>
        <w:rPr>
          <w:b/>
          <w:sz w:val="44"/>
          <w:szCs w:val="44"/>
        </w:rPr>
        <w:t>1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月</w:t>
      </w:r>
    </w:p>
    <w:p>
      <w:pPr>
        <w:jc w:val="center"/>
        <w:rPr>
          <w:rFonts w:hint="default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福建博思软件股份有限公司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福州兴博新中大软件有限公司</w:t>
      </w:r>
    </w:p>
    <w:sdt>
      <w:sdt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zh-CN"/>
        </w:rPr>
        <w:id w:val="59064999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26"/>
            <w:jc w:val="center"/>
            <w:rPr>
              <w:rFonts w:asciiTheme="minorHAnsi" w:hAnsiTheme="minorHAnsi" w:eastAsiaTheme="minorEastAsia" w:cstheme="minorBidi"/>
              <w:b w:val="0"/>
              <w:bCs w:val="0"/>
              <w:color w:val="auto"/>
              <w:kern w:val="2"/>
              <w:sz w:val="21"/>
              <w:szCs w:val="22"/>
              <w:lang w:val="zh-CN"/>
            </w:rPr>
          </w:pPr>
        </w:p>
        <w:p>
          <w:pPr>
            <w:rPr>
              <w:rFonts w:asciiTheme="minorHAnsi" w:hAnsiTheme="minorHAnsi" w:eastAsiaTheme="minorEastAsia" w:cstheme="minorBidi"/>
              <w:b w:val="0"/>
              <w:bCs w:val="0"/>
              <w:color w:val="auto"/>
              <w:kern w:val="2"/>
              <w:sz w:val="21"/>
              <w:szCs w:val="22"/>
              <w:lang w:val="zh-CN"/>
            </w:rPr>
          </w:pPr>
        </w:p>
        <w:p>
          <w:pPr>
            <w:rPr>
              <w:rFonts w:asciiTheme="minorHAnsi" w:hAnsiTheme="minorHAnsi" w:eastAsiaTheme="minorEastAsia" w:cstheme="minorBidi"/>
              <w:b w:val="0"/>
              <w:bCs w:val="0"/>
              <w:color w:val="auto"/>
              <w:kern w:val="2"/>
              <w:sz w:val="21"/>
              <w:szCs w:val="22"/>
              <w:lang w:val="zh-CN"/>
            </w:rPr>
          </w:pPr>
        </w:p>
        <w:p/>
      </w:sdtContent>
    </w:sdt>
    <w:p>
      <w:pPr>
        <w:pStyle w:val="2"/>
        <w:numPr>
          <w:ilvl w:val="0"/>
          <w:numId w:val="1"/>
        </w:numPr>
      </w:pPr>
      <w:bookmarkStart w:id="0" w:name="_Toc6133"/>
      <w:r>
        <w:rPr>
          <w:rFonts w:hint="eastAsia"/>
        </w:rPr>
        <w:t>手机APP</w:t>
      </w:r>
      <w:bookmarkEnd w:id="0"/>
      <w:r>
        <w:rPr>
          <w:rFonts w:hint="eastAsia"/>
          <w:lang w:val="en-US" w:eastAsia="zh-CN"/>
        </w:rPr>
        <w:t>注册流程</w:t>
      </w:r>
    </w:p>
    <w:p>
      <w:pPr>
        <w:pStyle w:val="3"/>
        <w:numPr>
          <w:ilvl w:val="0"/>
          <w:numId w:val="2"/>
        </w:numPr>
      </w:pPr>
      <w:bookmarkStart w:id="1" w:name="_Toc16029"/>
      <w:bookmarkStart w:id="2" w:name="_Toc508722399"/>
      <w:r>
        <w:rPr>
          <w:rFonts w:hint="eastAsia"/>
        </w:rPr>
        <w:t>软件安装</w:t>
      </w:r>
      <w:bookmarkEnd w:id="1"/>
      <w:bookmarkEnd w:id="2"/>
    </w:p>
    <w:p>
      <w:pPr>
        <w:ind w:firstLine="480" w:firstLineChars="200"/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Android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安卓</w:t>
      </w:r>
      <w:r>
        <w:rPr>
          <w:rFonts w:hint="eastAsia" w:asciiTheme="minorEastAsia" w:hAnsiTheme="minorEastAsia"/>
          <w:sz w:val="24"/>
          <w:szCs w:val="24"/>
        </w:rPr>
        <w:t>手机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及苹果手机安装福州市科技成果转化公共服务平台</w:t>
      </w:r>
      <w:r>
        <w:rPr>
          <w:rFonts w:hint="eastAsia" w:asciiTheme="minorEastAsia" w:hAnsiTheme="minorEastAsia"/>
          <w:sz w:val="24"/>
          <w:szCs w:val="24"/>
        </w:rPr>
        <w:t>系统方法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  <w:szCs w:val="24"/>
        </w:rPr>
        <w:t>：打开手机浏览器扫描下图二维码进行下载安装。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 xml:space="preserve">  </w:t>
      </w:r>
    </w:p>
    <w:p>
      <w:pPr>
        <w:jc w:val="center"/>
        <w:rPr>
          <w:rFonts w:hint="default" w:ascii="仿宋_GB2312" w:hAnsi="仿宋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2708275" cy="2520315"/>
            <wp:effectExtent l="0" t="0" r="15875" b="13335"/>
            <wp:docPr id="11" name="图片 11" descr="c97ad6303e2db4848d99675c27789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97ad6303e2db4848d99675c27789b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827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IOS苹果手机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安装</w:t>
      </w:r>
      <w:r>
        <w:rPr>
          <w:rFonts w:hint="eastAsia" w:asciiTheme="minorEastAsia" w:hAnsiTheme="minorEastAsia"/>
          <w:sz w:val="24"/>
          <w:szCs w:val="24"/>
        </w:rPr>
        <w:t>方法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  <w:lang w:eastAsia="zh-CN"/>
        </w:rPr>
        <w:t>打开应用商店App Store搜索“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福州科技成果服务平台</w:t>
      </w:r>
      <w:r>
        <w:rPr>
          <w:rFonts w:hint="eastAsia" w:asciiTheme="minorEastAsia" w:hAnsiTheme="minorEastAsia"/>
          <w:sz w:val="24"/>
          <w:szCs w:val="24"/>
          <w:lang w:eastAsia="zh-CN"/>
        </w:rPr>
        <w:t>”下载安装。</w:t>
      </w:r>
    </w:p>
    <w:p>
      <w:pPr>
        <w:spacing w:line="360" w:lineRule="auto"/>
        <w:ind w:firstLine="420" w:firstLineChars="200"/>
        <w:jc w:val="center"/>
        <w:rPr>
          <w:rFonts w:hint="eastAsia" w:asciiTheme="minorEastAsia" w:hAnsiTheme="minorEastAsia"/>
          <w:sz w:val="24"/>
          <w:szCs w:val="24"/>
        </w:rPr>
      </w:pPr>
      <w:r>
        <w:drawing>
          <wp:inline distT="0" distB="0" distL="114300" distR="114300">
            <wp:extent cx="4210050" cy="5457825"/>
            <wp:effectExtent l="0" t="0" r="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若手机中已安装旧版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科技成果服务平台app</w:t>
      </w:r>
      <w:r>
        <w:rPr>
          <w:rFonts w:hint="eastAsia" w:asciiTheme="minorEastAsia" w:hAnsiTheme="minorEastAsia"/>
          <w:sz w:val="24"/>
          <w:szCs w:val="24"/>
        </w:rPr>
        <w:t>的用户，打开软件将会自动更新到最新版本。</w:t>
      </w:r>
    </w:p>
    <w:p>
      <w:pPr>
        <w:pStyle w:val="3"/>
        <w:numPr>
          <w:ilvl w:val="0"/>
          <w:numId w:val="2"/>
        </w:numPr>
      </w:pPr>
      <w:bookmarkStart w:id="3" w:name="_Toc30266"/>
      <w:bookmarkStart w:id="4" w:name="_Toc508722400"/>
      <w:r>
        <w:rPr>
          <w:rFonts w:hint="eastAsia"/>
        </w:rPr>
        <w:t>软件</w:t>
      </w:r>
      <w:bookmarkEnd w:id="3"/>
      <w:bookmarkEnd w:id="4"/>
      <w:r>
        <w:rPr>
          <w:rFonts w:hint="eastAsia"/>
          <w:lang w:val="en-US" w:eastAsia="zh-CN"/>
        </w:rPr>
        <w:t>注册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安装完成手机端软件后，在手机上找到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科技成果服务平台a</w:t>
      </w:r>
      <w:r>
        <w:rPr>
          <w:rFonts w:hint="eastAsia" w:asciiTheme="minorEastAsia" w:hAnsiTheme="minorEastAsia"/>
          <w:sz w:val="24"/>
          <w:szCs w:val="24"/>
        </w:rPr>
        <w:t>pp图标，打开后进入系统的登录页面。</w:t>
      </w:r>
    </w:p>
    <w:p>
      <w:pPr>
        <w:spacing w:line="360" w:lineRule="auto"/>
        <w:ind w:left="-57" w:leftChars="-202" w:right="-624" w:rightChars="-297" w:hanging="367" w:hangingChars="175"/>
        <w:jc w:val="center"/>
        <w:rPr>
          <w:rFonts w:hint="eastAsia"/>
        </w:rPr>
      </w:pPr>
      <w:r>
        <w:drawing>
          <wp:inline distT="0" distB="0" distL="114300" distR="114300">
            <wp:extent cx="1832610" cy="3599815"/>
            <wp:effectExtent l="0" t="0" r="152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82775" cy="3599815"/>
            <wp:effectExtent l="0" t="0" r="3175" b="63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277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新用户</w:t>
      </w:r>
      <w:r>
        <w:rPr>
          <w:rFonts w:hint="eastAsia" w:asciiTheme="minorEastAsia" w:hAnsiTheme="minorEastAsia"/>
          <w:sz w:val="24"/>
          <w:szCs w:val="24"/>
        </w:rPr>
        <w:t>点击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立即注册</w:t>
      </w:r>
      <w:r>
        <w:rPr>
          <w:rFonts w:hint="eastAsia" w:asciiTheme="minorEastAsia" w:hAnsiTheme="minorEastAsia"/>
          <w:sz w:val="24"/>
          <w:szCs w:val="24"/>
        </w:rPr>
        <w:t>按钮，进入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开始注册</w:t>
      </w:r>
      <w:r>
        <w:rPr>
          <w:rFonts w:hint="eastAsia" w:asciiTheme="minorEastAsia" w:hAnsiTheme="minorEastAsia"/>
          <w:sz w:val="24"/>
          <w:szCs w:val="24"/>
        </w:rPr>
        <w:t>界面。</w:t>
      </w:r>
    </w:p>
    <w:p>
      <w:pPr>
        <w:spacing w:line="360" w:lineRule="auto"/>
        <w:ind w:firstLine="420" w:firstLineChars="200"/>
        <w:jc w:val="center"/>
      </w:pPr>
      <w:r>
        <w:drawing>
          <wp:inline distT="0" distB="0" distL="114300" distR="114300">
            <wp:extent cx="1944370" cy="3959860"/>
            <wp:effectExtent l="0" t="0" r="17780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90090" cy="3959860"/>
            <wp:effectExtent l="0" t="0" r="10160" b="254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9009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请输入您的手机号码 2、点击发送验证码 ，然后手机会收到一条短信，3、输入正确的验证码后点击注册即可。</w:t>
      </w:r>
    </w:p>
    <w:p>
      <w:pPr>
        <w:pStyle w:val="3"/>
        <w:numPr>
          <w:numId w:val="0"/>
        </w:numPr>
        <w:ind w:leftChars="0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3、</w:t>
      </w:r>
      <w:bookmarkStart w:id="6" w:name="_GoBack"/>
      <w:bookmarkEnd w:id="6"/>
      <w:r>
        <w:rPr>
          <w:rFonts w:hint="eastAsia"/>
        </w:rPr>
        <w:t>软件</w:t>
      </w:r>
      <w:r>
        <w:rPr>
          <w:rFonts w:hint="eastAsia"/>
          <w:lang w:val="en-US" w:eastAsia="zh-CN"/>
        </w:rPr>
        <w:t>登录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center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2128520" cy="3599815"/>
            <wp:effectExtent l="0" t="0" r="5080" b="63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11655" cy="3599815"/>
            <wp:effectExtent l="0" t="0" r="17145" b="63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1165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Theme="minorEastAsia" w:hAnsiTheme="minorEastAsia"/>
          <w:sz w:val="24"/>
          <w:szCs w:val="24"/>
          <w:lang w:val="en-US" w:eastAsia="zh-CN"/>
        </w:rPr>
      </w:pPr>
      <w:bookmarkStart w:id="5" w:name="_Toc508722401"/>
      <w:r>
        <w:rPr>
          <w:rFonts w:hint="eastAsia" w:asciiTheme="minorEastAsia" w:hAnsiTheme="minorEastAsia"/>
          <w:sz w:val="24"/>
          <w:szCs w:val="24"/>
          <w:lang w:val="en-US" w:eastAsia="zh-CN"/>
        </w:rPr>
        <w:t>1、请输入您的手机号码 2、点击发送验证码 ，然后手机会收到一条短信，3、输入正确的验证码后点击登入即可。</w:t>
      </w: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bookmarkEnd w:id="5"/>
    <w:p>
      <w:pPr>
        <w:spacing w:line="440" w:lineRule="exact"/>
        <w:ind w:left="420"/>
        <w:jc w:val="right"/>
        <w:rPr>
          <w:rFonts w:asciiTheme="minorEastAsia" w:hAnsiTheme="minorEastAsia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4560298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15</w:t>
        </w:r>
        <w:r>
          <w:fldChar w:fldCharType="end"/>
        </w:r>
      </w:p>
    </w:sdtContent>
  </w:sdt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03AD2B"/>
    <w:multiLevelType w:val="singleLevel"/>
    <w:tmpl w:val="D303AD2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0469BE7"/>
    <w:multiLevelType w:val="singleLevel"/>
    <w:tmpl w:val="20469BE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73242D5"/>
    <w:multiLevelType w:val="multilevel"/>
    <w:tmpl w:val="373242D5"/>
    <w:lvl w:ilvl="0" w:tentative="0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CC"/>
    <w:rsid w:val="00005107"/>
    <w:rsid w:val="00006F2B"/>
    <w:rsid w:val="00020B50"/>
    <w:rsid w:val="000E1670"/>
    <w:rsid w:val="000E768A"/>
    <w:rsid w:val="001039CB"/>
    <w:rsid w:val="00105936"/>
    <w:rsid w:val="001222F3"/>
    <w:rsid w:val="00133890"/>
    <w:rsid w:val="001475E3"/>
    <w:rsid w:val="00184183"/>
    <w:rsid w:val="001A61A1"/>
    <w:rsid w:val="001A6F9E"/>
    <w:rsid w:val="001C64B3"/>
    <w:rsid w:val="001C76E6"/>
    <w:rsid w:val="001D09BF"/>
    <w:rsid w:val="001D5A39"/>
    <w:rsid w:val="001E71A5"/>
    <w:rsid w:val="00205309"/>
    <w:rsid w:val="002122C0"/>
    <w:rsid w:val="00217498"/>
    <w:rsid w:val="00223A5B"/>
    <w:rsid w:val="002410A9"/>
    <w:rsid w:val="00260ECB"/>
    <w:rsid w:val="002775A0"/>
    <w:rsid w:val="002B14F2"/>
    <w:rsid w:val="002C1B64"/>
    <w:rsid w:val="002D3C4D"/>
    <w:rsid w:val="002F0019"/>
    <w:rsid w:val="003428C7"/>
    <w:rsid w:val="00363E67"/>
    <w:rsid w:val="003F4ED5"/>
    <w:rsid w:val="00415896"/>
    <w:rsid w:val="00423F34"/>
    <w:rsid w:val="00441B31"/>
    <w:rsid w:val="004A2749"/>
    <w:rsid w:val="004C37BE"/>
    <w:rsid w:val="004F7A13"/>
    <w:rsid w:val="005378EC"/>
    <w:rsid w:val="00544252"/>
    <w:rsid w:val="00554F2E"/>
    <w:rsid w:val="00595B45"/>
    <w:rsid w:val="005B5A58"/>
    <w:rsid w:val="005D1051"/>
    <w:rsid w:val="00605DA8"/>
    <w:rsid w:val="00614BCB"/>
    <w:rsid w:val="00615483"/>
    <w:rsid w:val="00615D87"/>
    <w:rsid w:val="00621D96"/>
    <w:rsid w:val="00675B0C"/>
    <w:rsid w:val="006926D9"/>
    <w:rsid w:val="006935B1"/>
    <w:rsid w:val="006B407E"/>
    <w:rsid w:val="006D3E97"/>
    <w:rsid w:val="006E4718"/>
    <w:rsid w:val="00733AFB"/>
    <w:rsid w:val="00740110"/>
    <w:rsid w:val="00786470"/>
    <w:rsid w:val="00787524"/>
    <w:rsid w:val="00795C65"/>
    <w:rsid w:val="007C6D51"/>
    <w:rsid w:val="00800FA4"/>
    <w:rsid w:val="008B6DE2"/>
    <w:rsid w:val="00924D8F"/>
    <w:rsid w:val="0098166C"/>
    <w:rsid w:val="009953D8"/>
    <w:rsid w:val="009B7C5C"/>
    <w:rsid w:val="009E088D"/>
    <w:rsid w:val="009E6DC9"/>
    <w:rsid w:val="00A51F7D"/>
    <w:rsid w:val="00A66B83"/>
    <w:rsid w:val="00A920A2"/>
    <w:rsid w:val="00AB3604"/>
    <w:rsid w:val="00AC2C0E"/>
    <w:rsid w:val="00AD2AD2"/>
    <w:rsid w:val="00AE7272"/>
    <w:rsid w:val="00AF46BB"/>
    <w:rsid w:val="00B07CFC"/>
    <w:rsid w:val="00B1019D"/>
    <w:rsid w:val="00B34448"/>
    <w:rsid w:val="00B461A2"/>
    <w:rsid w:val="00B50F9D"/>
    <w:rsid w:val="00B63641"/>
    <w:rsid w:val="00BD5F11"/>
    <w:rsid w:val="00C42418"/>
    <w:rsid w:val="00C4561F"/>
    <w:rsid w:val="00C52B94"/>
    <w:rsid w:val="00C562CA"/>
    <w:rsid w:val="00C575BC"/>
    <w:rsid w:val="00CA25C2"/>
    <w:rsid w:val="00CB6D95"/>
    <w:rsid w:val="00CD27EC"/>
    <w:rsid w:val="00CE322E"/>
    <w:rsid w:val="00CF6441"/>
    <w:rsid w:val="00D15207"/>
    <w:rsid w:val="00D55129"/>
    <w:rsid w:val="00D55C77"/>
    <w:rsid w:val="00D55CA3"/>
    <w:rsid w:val="00D64222"/>
    <w:rsid w:val="00D854CC"/>
    <w:rsid w:val="00D91346"/>
    <w:rsid w:val="00DB7304"/>
    <w:rsid w:val="00DC297F"/>
    <w:rsid w:val="00DE2F59"/>
    <w:rsid w:val="00E12D33"/>
    <w:rsid w:val="00E36E30"/>
    <w:rsid w:val="00E537E8"/>
    <w:rsid w:val="00E56203"/>
    <w:rsid w:val="00E7085D"/>
    <w:rsid w:val="00EA2EE0"/>
    <w:rsid w:val="00EA499B"/>
    <w:rsid w:val="00EB61D9"/>
    <w:rsid w:val="00F151A6"/>
    <w:rsid w:val="00F251F2"/>
    <w:rsid w:val="00F774FD"/>
    <w:rsid w:val="00FB26AC"/>
    <w:rsid w:val="00FD204A"/>
    <w:rsid w:val="00FD49D0"/>
    <w:rsid w:val="00FE5CE9"/>
    <w:rsid w:val="04962AB4"/>
    <w:rsid w:val="07CB19F0"/>
    <w:rsid w:val="0A202D85"/>
    <w:rsid w:val="13EC3A30"/>
    <w:rsid w:val="15FE35BE"/>
    <w:rsid w:val="17CD6AA8"/>
    <w:rsid w:val="1AAB0E14"/>
    <w:rsid w:val="21D0395A"/>
    <w:rsid w:val="23DD2751"/>
    <w:rsid w:val="252F4413"/>
    <w:rsid w:val="2BFA2D1B"/>
    <w:rsid w:val="356A1185"/>
    <w:rsid w:val="38EA35AD"/>
    <w:rsid w:val="3C03018F"/>
    <w:rsid w:val="42603651"/>
    <w:rsid w:val="471D4AB2"/>
    <w:rsid w:val="4A6A2392"/>
    <w:rsid w:val="505E2622"/>
    <w:rsid w:val="52BC1111"/>
    <w:rsid w:val="53060644"/>
    <w:rsid w:val="5C814B61"/>
    <w:rsid w:val="5CCB0FAC"/>
    <w:rsid w:val="5E455FCB"/>
    <w:rsid w:val="63116EC0"/>
    <w:rsid w:val="6A424657"/>
    <w:rsid w:val="6FDB6FCD"/>
    <w:rsid w:val="70796505"/>
    <w:rsid w:val="75136EAE"/>
    <w:rsid w:val="77AA30D4"/>
    <w:rsid w:val="7F7C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footnote text"/>
    <w:basedOn w:val="1"/>
    <w:link w:val="24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4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7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footnote reference"/>
    <w:basedOn w:val="16"/>
    <w:semiHidden/>
    <w:unhideWhenUsed/>
    <w:qFormat/>
    <w:uiPriority w:val="99"/>
    <w:rPr>
      <w:vertAlign w:val="superscript"/>
    </w:rPr>
  </w:style>
  <w:style w:type="character" w:customStyle="1" w:styleId="19">
    <w:name w:val="标题 1 字符"/>
    <w:basedOn w:val="16"/>
    <w:link w:val="2"/>
    <w:qFormat/>
    <w:uiPriority w:val="9"/>
    <w:rPr>
      <w:b/>
      <w:bCs/>
      <w:kern w:val="44"/>
      <w:sz w:val="44"/>
      <w:szCs w:val="4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字符"/>
    <w:basedOn w:val="16"/>
    <w:link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2">
    <w:name w:val="批注框文本 字符"/>
    <w:basedOn w:val="16"/>
    <w:link w:val="8"/>
    <w:semiHidden/>
    <w:qFormat/>
    <w:uiPriority w:val="99"/>
    <w:rPr>
      <w:sz w:val="18"/>
      <w:szCs w:val="18"/>
    </w:rPr>
  </w:style>
  <w:style w:type="character" w:customStyle="1" w:styleId="23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4">
    <w:name w:val="脚注文本 字符"/>
    <w:basedOn w:val="16"/>
    <w:link w:val="12"/>
    <w:semiHidden/>
    <w:qFormat/>
    <w:uiPriority w:val="99"/>
    <w:rPr>
      <w:sz w:val="18"/>
      <w:szCs w:val="18"/>
    </w:rPr>
  </w:style>
  <w:style w:type="character" w:customStyle="1" w:styleId="25">
    <w:name w:val="日期 字符"/>
    <w:basedOn w:val="16"/>
    <w:link w:val="7"/>
    <w:semiHidden/>
    <w:qFormat/>
    <w:uiPriority w:val="99"/>
  </w:style>
  <w:style w:type="paragraph" w:customStyle="1" w:styleId="26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7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标题 3 字符"/>
    <w:basedOn w:val="16"/>
    <w:link w:val="4"/>
    <w:qFormat/>
    <w:uiPriority w:val="9"/>
    <w:rPr>
      <w:b/>
      <w:bCs/>
      <w:sz w:val="32"/>
      <w:szCs w:val="32"/>
    </w:rPr>
  </w:style>
  <w:style w:type="character" w:customStyle="1" w:styleId="30">
    <w:name w:val="标题 4 字符"/>
    <w:basedOn w:val="16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117621-3BB3-4DE1-B0F3-860AE045E0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388</Words>
  <Characters>2213</Characters>
  <Lines>18</Lines>
  <Paragraphs>5</Paragraphs>
  <TotalTime>0</TotalTime>
  <ScaleCrop>false</ScaleCrop>
  <LinksUpToDate>false</LinksUpToDate>
  <CharactersWithSpaces>2596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2019-09-18T07:22:00Z</dcterms:created>
  <dc:creator>Administrator</dc:creator>
  <cp:lastModifiedBy>lenovo</cp:lastModifiedBy>
  <dcterms:modified xsi:type="dcterms:W3CDTF">2020-12-04T10:13:47Z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