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宋体" w:hAnsi="宋体" w:eastAsia="宋体" w:cs="Tahoma"/>
          <w:i w:val="0"/>
          <w:iCs w:val="0"/>
          <w:caps w:val="0"/>
          <w:color w:val="000000"/>
          <w:spacing w:val="0"/>
          <w:sz w:val="24"/>
          <w:szCs w:val="12"/>
        </w:rPr>
      </w:pPr>
      <w:r>
        <w:rPr>
          <w:rFonts w:ascii="宋体" w:hAnsi="宋体" w:eastAsia="黑体" w:cs="方正小标宋简体"/>
          <w:b/>
          <w:i w:val="0"/>
          <w:iCs w:val="0"/>
          <w:caps w:val="0"/>
          <w:color w:val="000000"/>
          <w:spacing w:val="0"/>
          <w:kern w:val="0"/>
          <w:sz w:val="32"/>
          <w:szCs w:val="44"/>
          <w:lang w:val="en-US" w:eastAsia="zh-CN" w:bidi="ar"/>
        </w:rPr>
        <w:t>福州理工学院</w:t>
      </w:r>
      <w:r>
        <w:rPr>
          <w:rFonts w:hint="eastAsia" w:ascii="宋体" w:hAnsi="宋体" w:eastAsia="黑体" w:cs="方正小标宋简体"/>
          <w:b/>
          <w:i w:val="0"/>
          <w:iCs w:val="0"/>
          <w:caps w:val="0"/>
          <w:color w:val="000000"/>
          <w:spacing w:val="0"/>
          <w:kern w:val="0"/>
          <w:sz w:val="32"/>
          <w:szCs w:val="44"/>
          <w:lang w:val="en-US" w:eastAsia="zh-CN" w:bidi="ar"/>
        </w:rPr>
        <w:t>移动通信和物联网福建省高校工程研究中心开放课题基金管理办法</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000000"/>
          <w:spacing w:val="0"/>
          <w:sz w:val="24"/>
          <w:szCs w:val="32"/>
        </w:rPr>
        <w:t>第一章</w:t>
      </w:r>
      <w:r>
        <w:rPr>
          <w:rFonts w:hint="eastAsia" w:ascii="宋体" w:hAnsi="宋体" w:eastAsia="宋体" w:cs="仿宋_GB2312"/>
          <w:b/>
          <w:bCs/>
          <w:i w:val="0"/>
          <w:iCs w:val="0"/>
          <w:caps w:val="0"/>
          <w:color w:val="000000"/>
          <w:spacing w:val="0"/>
          <w:sz w:val="24"/>
          <w:szCs w:val="32"/>
          <w:lang w:val="en-US" w:eastAsia="zh-CN"/>
        </w:rPr>
        <w:t xml:space="preserve">  </w:t>
      </w:r>
      <w:r>
        <w:rPr>
          <w:rFonts w:hint="eastAsia" w:ascii="宋体" w:hAnsi="宋体" w:eastAsia="宋体" w:cs="仿宋_GB2312"/>
          <w:b/>
          <w:bCs/>
          <w:i w:val="0"/>
          <w:iCs w:val="0"/>
          <w:caps w:val="0"/>
          <w:color w:val="000000"/>
          <w:spacing w:val="0"/>
          <w:sz w:val="24"/>
          <w:szCs w:val="32"/>
        </w:rPr>
        <w:t>总 则</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第一条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为更好地贯彻移动通信和物联网福建省高校工程研究中心所辖</w:t>
      </w:r>
      <w:r>
        <w:rPr>
          <w:rFonts w:hint="default" w:ascii="宋体" w:hAnsi="宋体" w:eastAsia="宋体" w:cs="Calibri"/>
          <w:i w:val="0"/>
          <w:iCs w:val="0"/>
          <w:caps w:val="0"/>
          <w:color w:val="000000"/>
          <w:spacing w:val="0"/>
          <w:sz w:val="24"/>
          <w:szCs w:val="32"/>
        </w:rPr>
        <w:t>实验室“开放、流动、联合、竞争”的运行机制，鼓励更多</w:t>
      </w:r>
      <w:r>
        <w:rPr>
          <w:rFonts w:hint="eastAsia" w:ascii="宋体" w:hAnsi="宋体" w:eastAsia="宋体" w:cs="仿宋_GB2312"/>
          <w:i w:val="0"/>
          <w:iCs w:val="0"/>
          <w:caps w:val="0"/>
          <w:color w:val="000000"/>
          <w:spacing w:val="0"/>
          <w:sz w:val="24"/>
          <w:szCs w:val="32"/>
        </w:rPr>
        <w:t>中心以外的研究人员来实验室开展移动通信和物联网领域前沿和创新研究，依据教育部重点实验室等科研平台的相关规定，设立开放课题基金。</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第二条</w:t>
      </w:r>
      <w:r>
        <w:rPr>
          <w:rFonts w:hint="eastAsia" w:ascii="宋体" w:hAnsi="宋体" w:eastAsia="宋体" w:cs="黑体"/>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开放课题基金经费从中心科研经费中划出，资助金额、立项数目等事项由中心学术委员会提出、审定。</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000000"/>
          <w:spacing w:val="0"/>
          <w:sz w:val="24"/>
          <w:szCs w:val="32"/>
        </w:rPr>
        <w:t>第二章</w:t>
      </w:r>
      <w:r>
        <w:rPr>
          <w:rFonts w:hint="eastAsia" w:ascii="宋体" w:hAnsi="宋体" w:eastAsia="宋体" w:cs="仿宋_GB2312"/>
          <w:b/>
          <w:bCs/>
          <w:i w:val="0"/>
          <w:iCs w:val="0"/>
          <w:caps w:val="0"/>
          <w:color w:val="000000"/>
          <w:spacing w:val="0"/>
          <w:sz w:val="24"/>
          <w:szCs w:val="32"/>
          <w:lang w:val="en-US" w:eastAsia="zh-CN"/>
        </w:rPr>
        <w:t xml:space="preserve">  </w:t>
      </w:r>
      <w:r>
        <w:rPr>
          <w:rFonts w:hint="eastAsia" w:ascii="宋体" w:hAnsi="宋体" w:eastAsia="宋体" w:cs="仿宋_GB2312"/>
          <w:b/>
          <w:bCs/>
          <w:i w:val="0"/>
          <w:iCs w:val="0"/>
          <w:caps w:val="0"/>
          <w:color w:val="000000"/>
          <w:spacing w:val="0"/>
          <w:sz w:val="24"/>
          <w:szCs w:val="32"/>
        </w:rPr>
        <w:t>申报和立项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第三条</w:t>
      </w:r>
      <w:r>
        <w:rPr>
          <w:rFonts w:hint="eastAsia" w:ascii="宋体" w:hAnsi="宋体" w:eastAsia="宋体" w:cs="黑体"/>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开放课题基金用于资助围绕本中心研究方向的基础或应用基础研究。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第四条</w:t>
      </w:r>
      <w:r>
        <w:rPr>
          <w:rFonts w:hint="eastAsia" w:ascii="宋体" w:hAnsi="宋体" w:eastAsia="宋体" w:cs="黑体"/>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申请者应具有一定前期研究工作基础，并为副高级以上专业技术职称者。非高级技术职称人员申请时，需两名高级技术职称同行专家推荐。</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第五条</w:t>
      </w:r>
      <w:r>
        <w:rPr>
          <w:rFonts w:hint="eastAsia" w:ascii="宋体" w:hAnsi="宋体" w:eastAsia="宋体" w:cs="黑体"/>
          <w:i w:val="0"/>
          <w:iCs w:val="0"/>
          <w:caps w:val="0"/>
          <w:color w:val="000000"/>
          <w:spacing w:val="0"/>
          <w:sz w:val="24"/>
          <w:szCs w:val="32"/>
          <w:lang w:val="en-US" w:eastAsia="zh-CN"/>
        </w:rPr>
        <w:t xml:space="preserve">  </w:t>
      </w:r>
      <w:r>
        <w:rPr>
          <w:rFonts w:ascii="宋体" w:hAnsi="宋体" w:eastAsia="宋体" w:cs="楷体"/>
          <w:i w:val="0"/>
          <w:iCs w:val="0"/>
          <w:caps w:val="0"/>
          <w:color w:val="000000"/>
          <w:spacing w:val="0"/>
          <w:sz w:val="24"/>
          <w:szCs w:val="30"/>
        </w:rPr>
        <w:t>开</w:t>
      </w:r>
      <w:r>
        <w:rPr>
          <w:rFonts w:hint="eastAsia" w:ascii="宋体" w:hAnsi="宋体" w:eastAsia="宋体" w:cs="仿宋_GB2312"/>
          <w:i w:val="0"/>
          <w:iCs w:val="0"/>
          <w:caps w:val="0"/>
          <w:color w:val="000000"/>
          <w:spacing w:val="0"/>
          <w:sz w:val="24"/>
          <w:szCs w:val="32"/>
        </w:rPr>
        <w:t>放课题基金申报填报《福州理工学院移动通信和物联网福建省高校工程研究中心开放课题基金申请书》（以下简称《申报书》），电子版和纸质版的《申报书》在规定的时间内提交中心。</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第六条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开放课题基金由中心组织专家评审，经中心学术委员会审议，中心主任进行审核后报科技处负责人和分管校领导批准纳入资助计划。</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000000"/>
          <w:spacing w:val="0"/>
          <w:sz w:val="24"/>
          <w:szCs w:val="32"/>
        </w:rPr>
        <w:t>第三章</w:t>
      </w:r>
      <w:r>
        <w:rPr>
          <w:rFonts w:hint="eastAsia" w:ascii="宋体" w:hAnsi="宋体" w:eastAsia="宋体" w:cs="仿宋_GB2312"/>
          <w:b/>
          <w:bCs/>
          <w:i w:val="0"/>
          <w:iCs w:val="0"/>
          <w:caps w:val="0"/>
          <w:color w:val="000000"/>
          <w:spacing w:val="0"/>
          <w:sz w:val="24"/>
          <w:szCs w:val="32"/>
          <w:lang w:val="en-US" w:eastAsia="zh-CN"/>
        </w:rPr>
        <w:t xml:space="preserve">  </w:t>
      </w:r>
      <w:r>
        <w:rPr>
          <w:rFonts w:hint="eastAsia" w:ascii="宋体" w:hAnsi="宋体" w:eastAsia="宋体" w:cs="仿宋_GB2312"/>
          <w:b/>
          <w:bCs/>
          <w:i w:val="0"/>
          <w:iCs w:val="0"/>
          <w:caps w:val="0"/>
          <w:color w:val="000000"/>
          <w:spacing w:val="0"/>
          <w:sz w:val="24"/>
          <w:szCs w:val="32"/>
        </w:rPr>
        <w:t>经费管理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第七条</w:t>
      </w:r>
      <w:r>
        <w:rPr>
          <w:rFonts w:hint="eastAsia" w:ascii="宋体" w:hAnsi="宋体" w:eastAsia="宋体" w:cs="黑体"/>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开放课题基金资助金额为5-15万，资助期限2年。 课题基金开支的范围：</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sz w:val="24"/>
          <w:szCs w:val="32"/>
        </w:rPr>
        <w:t>（一）与资助的开放课题直接有关的科研费用（包括a.材料费、加工费、零星器材购置等消耗费；b.大型仪器设备的测试费；c.小型仪器的租用费等）；</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sz w:val="24"/>
          <w:szCs w:val="32"/>
        </w:rPr>
        <w:t>（二）学术活动费（论文出版费，参加国内学术会议费用）；</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sz w:val="24"/>
          <w:szCs w:val="32"/>
        </w:rPr>
        <w:t>（三）外地客座研究人员往来的旅差费，住宿费和生活补助费；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sz w:val="24"/>
          <w:szCs w:val="32"/>
        </w:rPr>
        <w:t>（四）使用开放实验室内部公共设施应交纳的维护费；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sz w:val="24"/>
          <w:szCs w:val="32"/>
        </w:rPr>
        <w:t>（五）水、电、管理费等。</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第八条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开放课题基金的使用须符合福州理工学院财务管理制度，报销单经项目负责人签字，中心主任审核签字后报科技处负责人和分管校领导审批，由福州理工学院财务处报销。</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000000"/>
          <w:spacing w:val="0"/>
          <w:sz w:val="24"/>
          <w:szCs w:val="32"/>
        </w:rPr>
        <w:t>第四章</w:t>
      </w:r>
      <w:r>
        <w:rPr>
          <w:rFonts w:hint="eastAsia" w:ascii="宋体" w:hAnsi="宋体" w:eastAsia="宋体" w:cs="仿宋_GB2312"/>
          <w:b/>
          <w:bCs/>
          <w:i w:val="0"/>
          <w:iCs w:val="0"/>
          <w:caps w:val="0"/>
          <w:color w:val="000000"/>
          <w:spacing w:val="0"/>
          <w:sz w:val="24"/>
          <w:szCs w:val="32"/>
          <w:lang w:val="en-US" w:eastAsia="zh-CN"/>
        </w:rPr>
        <w:t xml:space="preserve">  </w:t>
      </w:r>
      <w:r>
        <w:rPr>
          <w:rFonts w:hint="eastAsia" w:ascii="宋体" w:hAnsi="宋体" w:eastAsia="宋体" w:cs="仿宋_GB2312"/>
          <w:b/>
          <w:bCs/>
          <w:i w:val="0"/>
          <w:iCs w:val="0"/>
          <w:caps w:val="0"/>
          <w:color w:val="000000"/>
          <w:spacing w:val="0"/>
          <w:sz w:val="24"/>
          <w:szCs w:val="32"/>
        </w:rPr>
        <w:t>实施与管理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第九条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中心有权了解课题的研究进展和经费使用情况，对难以完成的课题，将限期整改或停止资助。</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第十条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研究成果包括：论文、专著、专利等，这些研究成果属于中心及研究者单位共有。</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第十一条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凡中心开放课题基金资助的项目应在相应成果地址栏(第二单位)上署名“福州理工学院移动通信和物联网福建省高校工程研究中心”。</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第十二条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研究课题因故中断或无法继续进行时，经中心主任批准，报科技处负责人审批后，可以中断该课题基金的使用或取消原批准的经费。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000000"/>
          <w:spacing w:val="0"/>
          <w:sz w:val="24"/>
          <w:szCs w:val="32"/>
        </w:rPr>
        <w:t>第五章</w:t>
      </w:r>
      <w:r>
        <w:rPr>
          <w:rFonts w:hint="eastAsia" w:ascii="宋体" w:hAnsi="宋体" w:eastAsia="宋体" w:cs="仿宋_GB2312"/>
          <w:b/>
          <w:bCs/>
          <w:i w:val="0"/>
          <w:iCs w:val="0"/>
          <w:caps w:val="0"/>
          <w:color w:val="000000"/>
          <w:spacing w:val="0"/>
          <w:sz w:val="24"/>
          <w:szCs w:val="32"/>
          <w:lang w:val="en-US" w:eastAsia="zh-CN"/>
        </w:rPr>
        <w:t xml:space="preserve">  </w:t>
      </w:r>
      <w:r>
        <w:rPr>
          <w:rFonts w:hint="eastAsia" w:ascii="宋体" w:hAnsi="宋体" w:eastAsia="宋体" w:cs="仿宋_GB2312"/>
          <w:b/>
          <w:bCs/>
          <w:i w:val="0"/>
          <w:iCs w:val="0"/>
          <w:caps w:val="0"/>
          <w:color w:val="000000"/>
          <w:spacing w:val="0"/>
          <w:sz w:val="24"/>
          <w:szCs w:val="32"/>
        </w:rPr>
        <w:t>课题结项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第十三条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课题结项须填报《福州理工学院移动通信和物联网福建省高校工程研究中心开放课题基金项目结题报告》。</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第十四条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课题结项由中心负责组织，以《申报书》为基本依据，对计划任务完成情况、经费使用情况等进行审核，提出结题意见。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sz w:val="24"/>
          <w:szCs w:val="32"/>
        </w:rPr>
        <w:t>第十五条</w:t>
      </w:r>
      <w:r>
        <w:rPr>
          <w:rFonts w:hint="eastAsia" w:ascii="宋体" w:hAnsi="宋体" w:eastAsia="宋体" w:cs="黑体"/>
          <w:b/>
          <w:bCs/>
          <w:i w:val="0"/>
          <w:iCs w:val="0"/>
          <w:caps w:val="0"/>
          <w:color w:val="000000"/>
          <w:spacing w:val="0"/>
          <w:sz w:val="24"/>
          <w:szCs w:val="32"/>
          <w:lang w:val="en-US" w:eastAsia="zh-CN"/>
        </w:rPr>
        <w:t xml:space="preserve">  </w:t>
      </w:r>
      <w:r>
        <w:rPr>
          <w:rFonts w:hint="eastAsia" w:ascii="宋体" w:hAnsi="宋体" w:eastAsia="宋体" w:cs="仿宋_GB2312"/>
          <w:i w:val="0"/>
          <w:iCs w:val="0"/>
          <w:caps w:val="0"/>
          <w:color w:val="000000"/>
          <w:spacing w:val="0"/>
          <w:sz w:val="24"/>
          <w:szCs w:val="32"/>
        </w:rPr>
        <w:t>存在下列情况之一者，不得通过课题结项：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sz w:val="24"/>
          <w:szCs w:val="32"/>
        </w:rPr>
        <w:t>（一）未完成《申报书》的主要目标任务；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仿宋_GB2312"/>
          <w:i w:val="0"/>
          <w:iCs w:val="0"/>
          <w:caps w:val="0"/>
          <w:color w:val="000000"/>
          <w:spacing w:val="0"/>
          <w:sz w:val="24"/>
          <w:szCs w:val="32"/>
        </w:rPr>
      </w:pPr>
      <w:r>
        <w:rPr>
          <w:rFonts w:hint="eastAsia" w:ascii="宋体" w:hAnsi="宋体" w:eastAsia="宋体" w:cs="仿宋_GB2312"/>
          <w:i w:val="0"/>
          <w:iCs w:val="0"/>
          <w:caps w:val="0"/>
          <w:color w:val="000000"/>
          <w:spacing w:val="0"/>
          <w:sz w:val="24"/>
          <w:szCs w:val="32"/>
        </w:rPr>
        <w:t>（二）提供的结题验收材料不真实、不完整；</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ascii="宋体" w:hAnsi="宋体" w:eastAsia="宋体" w:cstheme="minorBidi"/>
          <w:kern w:val="0"/>
          <w:sz w:val="24"/>
          <w:szCs w:val="24"/>
          <w:lang w:val="en-US" w:eastAsia="zh-CN" w:bidi="ar"/>
        </w:rPr>
      </w:pPr>
      <w:r>
        <w:rPr>
          <w:rFonts w:ascii="宋体" w:hAnsi="宋体" w:eastAsia="宋体" w:cstheme="minorBidi"/>
          <w:kern w:val="0"/>
          <w:sz w:val="24"/>
          <w:szCs w:val="24"/>
          <w:lang w:val="en-US" w:eastAsia="zh-CN" w:bidi="ar"/>
        </w:rPr>
        <w:t>（三）擅自修改《申报书》规定的研究目标、内容；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ascii="宋体" w:hAnsi="宋体" w:eastAsia="宋体"/>
          <w:sz w:val="24"/>
        </w:rPr>
      </w:pPr>
      <w:r>
        <w:rPr>
          <w:rFonts w:ascii="宋体" w:hAnsi="宋体" w:eastAsia="宋体" w:cstheme="minorBidi"/>
          <w:kern w:val="0"/>
          <w:sz w:val="24"/>
          <w:szCs w:val="24"/>
          <w:lang w:val="en-US" w:eastAsia="zh-CN" w:bidi="ar"/>
        </w:rPr>
        <w:t>（四）经费使用不符合有关规定。</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ascii="宋体" w:hAnsi="宋体" w:eastAsia="宋体"/>
          <w:sz w:val="24"/>
        </w:rPr>
      </w:pPr>
      <w:r>
        <w:rPr>
          <w:rFonts w:ascii="宋体" w:hAnsi="宋体" w:eastAsia="宋体"/>
          <w:b/>
          <w:bCs/>
          <w:sz w:val="24"/>
        </w:rPr>
        <w:t>第十六条</w:t>
      </w:r>
      <w:r>
        <w:rPr>
          <w:rFonts w:hint="eastAsia" w:ascii="宋体" w:hAnsi="宋体" w:eastAsia="宋体"/>
          <w:b/>
          <w:bCs/>
          <w:sz w:val="24"/>
          <w:lang w:val="en-US" w:eastAsia="zh-CN"/>
        </w:rPr>
        <w:t xml:space="preserve">  </w:t>
      </w:r>
      <w:r>
        <w:rPr>
          <w:rFonts w:ascii="宋体" w:hAnsi="宋体" w:eastAsia="宋体"/>
          <w:sz w:val="24"/>
        </w:rPr>
        <w:t>对通过结项的课题，若科学意义较大，应用前景较好，需在该研究领域继续深入研究的，由课题负责人提出申请，中心组织专家评审后报校分管领导审批，可视情况给予连续资助。</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ascii="宋体" w:hAnsi="宋体" w:eastAsia="宋体"/>
          <w:b/>
          <w:bCs/>
          <w:sz w:val="24"/>
        </w:rPr>
      </w:pPr>
      <w:r>
        <w:rPr>
          <w:rFonts w:ascii="宋体" w:hAnsi="宋体" w:eastAsia="宋体"/>
          <w:b/>
          <w:bCs/>
          <w:sz w:val="24"/>
        </w:rPr>
        <w:t>第六章</w:t>
      </w:r>
      <w:r>
        <w:rPr>
          <w:rFonts w:hint="eastAsia" w:ascii="宋体" w:hAnsi="宋体" w:eastAsia="宋体"/>
          <w:b/>
          <w:bCs/>
          <w:sz w:val="24"/>
          <w:lang w:val="en-US" w:eastAsia="zh-CN"/>
        </w:rPr>
        <w:t xml:space="preserve">  </w:t>
      </w:r>
      <w:r>
        <w:rPr>
          <w:rFonts w:ascii="宋体" w:hAnsi="宋体" w:eastAsia="宋体"/>
          <w:b/>
          <w:bCs/>
          <w:sz w:val="24"/>
        </w:rPr>
        <w:t>附则</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textAlignment w:val="auto"/>
        <w:rPr>
          <w:rFonts w:ascii="宋体" w:hAnsi="宋体" w:eastAsia="宋体"/>
          <w:sz w:val="24"/>
        </w:rPr>
      </w:pPr>
      <w:r>
        <w:rPr>
          <w:rFonts w:ascii="宋体" w:hAnsi="宋体" w:eastAsia="宋体"/>
          <w:b/>
          <w:bCs/>
          <w:sz w:val="24"/>
        </w:rPr>
        <w:t>第十七条</w:t>
      </w:r>
      <w:r>
        <w:rPr>
          <w:rFonts w:hint="eastAsia" w:ascii="宋体" w:hAnsi="宋体" w:eastAsia="宋体"/>
          <w:b/>
          <w:bCs/>
          <w:sz w:val="24"/>
          <w:lang w:val="en-US" w:eastAsia="zh-CN"/>
        </w:rPr>
        <w:t xml:space="preserve">  </w:t>
      </w:r>
      <w:bookmarkStart w:id="0" w:name="_GoBack"/>
      <w:bookmarkEnd w:id="0"/>
      <w:r>
        <w:rPr>
          <w:rFonts w:ascii="宋体" w:hAnsi="宋体" w:eastAsia="宋体"/>
          <w:sz w:val="24"/>
        </w:rPr>
        <w:t>本办法由福州理工学院移动通信和物联网福建省高校工程研究中心负责解释。</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textAlignment w:val="auto"/>
        <w:rPr>
          <w:rFonts w:ascii="宋体" w:hAnsi="宋体" w:eastAsia="宋体"/>
          <w:sz w:val="24"/>
        </w:rPr>
      </w:pP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sz w:val="24"/>
        </w:rPr>
      </w:pP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5CDD50-8387-4645-B885-1410762827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DA8B9C-963E-42F7-9187-B67192CD76AF}"/>
  </w:font>
  <w:font w:name="Tahoma">
    <w:panose1 w:val="020B0604030504040204"/>
    <w:charset w:val="00"/>
    <w:family w:val="auto"/>
    <w:pitch w:val="default"/>
    <w:sig w:usb0="E1002EFF" w:usb1="C000605B" w:usb2="00000029" w:usb3="00000000" w:csb0="200101FF" w:csb1="20280000"/>
    <w:embedRegular r:id="rId3" w:fontKey="{BB24B21D-D2A9-41A7-9B58-8BC5C1FAA310}"/>
  </w:font>
  <w:font w:name="方正小标宋简体">
    <w:panose1 w:val="02000000000000000000"/>
    <w:charset w:val="86"/>
    <w:family w:val="auto"/>
    <w:pitch w:val="default"/>
    <w:sig w:usb0="00000001" w:usb1="08000000" w:usb2="00000000" w:usb3="00000000" w:csb0="00040000" w:csb1="00000000"/>
    <w:embedRegular r:id="rId4" w:fontKey="{77EF0D32-1CE3-4325-9A89-0A8B4294ABF9}"/>
  </w:font>
  <w:font w:name="仿宋_GB2312">
    <w:panose1 w:val="02010609030101010101"/>
    <w:charset w:val="86"/>
    <w:family w:val="auto"/>
    <w:pitch w:val="default"/>
    <w:sig w:usb0="00000001" w:usb1="080E0000" w:usb2="00000000" w:usb3="00000000" w:csb0="00040000" w:csb1="00000000"/>
    <w:embedRegular r:id="rId5" w:fontKey="{7DFD47A5-F1D5-4FFF-A1D8-E5ED7D56AD1D}"/>
  </w:font>
  <w:font w:name="楷体">
    <w:panose1 w:val="02010609060101010101"/>
    <w:charset w:val="86"/>
    <w:family w:val="auto"/>
    <w:pitch w:val="default"/>
    <w:sig w:usb0="800002BF" w:usb1="38CF7CFA" w:usb2="00000016" w:usb3="00000000" w:csb0="00040001" w:csb1="00000000"/>
    <w:embedRegular r:id="rId6" w:fontKey="{95CCA10C-520D-4324-B019-8DAFE87E9C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FE43EA3"/>
    <w:rsid w:val="5FE43EA3"/>
    <w:rsid w:val="692E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2023-03-24T05:58:00Z</dcterms:created>
  <dc:creator>浅若夏沫‘’</dc:creator>
  <cp:lastModifiedBy>浅若夏沫‘’</cp:lastModifiedBy>
  <dcterms:modified xsi:type="dcterms:W3CDTF">2023-03-24T06:06:34Z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F07C35B96458486FB8742D051DF958FE</vt:lpwstr>
  </property>
</Properties>
</file>