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eastAsia" w:ascii="黑体" w:hAnsi="黑体" w:eastAsia="黑体" w:cs="黑体"/>
          <w:b/>
          <w:bCs/>
          <w:i w:val="0"/>
          <w:iCs w:val="0"/>
          <w:caps w:val="0"/>
          <w:color w:val="000000"/>
          <w:spacing w:val="0"/>
          <w:sz w:val="32"/>
          <w:szCs w:val="32"/>
        </w:rPr>
      </w:pPr>
      <w:bookmarkStart w:id="0" w:name="_GoBack"/>
      <w:r>
        <w:rPr>
          <w:rFonts w:hint="eastAsia" w:ascii="黑体" w:hAnsi="黑体" w:eastAsia="黑体" w:cs="黑体"/>
          <w:b/>
          <w:bCs/>
          <w:i w:val="0"/>
          <w:iCs w:val="0"/>
          <w:caps w:val="0"/>
          <w:color w:val="000000"/>
          <w:spacing w:val="0"/>
          <w:kern w:val="0"/>
          <w:sz w:val="32"/>
          <w:szCs w:val="32"/>
          <w:lang w:val="en-US" w:eastAsia="zh-CN" w:bidi="ar"/>
        </w:rPr>
        <w:t>福州理工学院科技成果转化管理规定(试行)</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第一章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为依法规范我校科技成果的转化管理工作，调动广大教职员工从事科技成果转化的积极性、主动性和创造性，根据《福建省人民政府关于印发福建省进一步促进科技成果转移转化若干规定的通知》（闽政〔2016〕33 号）及上级部门的有关规定，结合学校实际，特制定本管理规定。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本规定所涉及的科技成果指学校教职员工承担国家、地方、企事业等单位的科研项目或利用学校资源所完成的职务技术成果。本规定所涉及的教职员工包含离职、退休或调动的工作人员。</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56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第二章</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b/>
          <w:bCs/>
          <w:i w:val="0"/>
          <w:iCs w:val="0"/>
          <w:caps w:val="0"/>
          <w:color w:val="000000"/>
          <w:spacing w:val="0"/>
          <w:sz w:val="24"/>
          <w:szCs w:val="12"/>
          <w:shd w:val="clear" w:fill="FCFCFC"/>
        </w:rPr>
        <w:t>组织管理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第三条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科技成果的推广转化，属学校管理的主要是利用我校职务技术成果而进行的技术转让、技术开发、技术咨询等技术服务活动。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学校科技成果转化工作由科技处统一管理。所有申请转化的科技成果必须在科技处进行成果登记，以确认该成果的知识产权属性。</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第五条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科技成果转化的具体形式由需求单位、成果完成人员及其所在部门商定。项目确定后，由学校统一对外签订科技成果转化合同，其他任何单位、个人不得自行对外签订科技成果转化合同。</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第六条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各项科技成果（技术）的转让合同（协议）、技术服务合同以及技术咨询合同的订立需经科技处审定并报主管校领导批准，重大项目需经校务会批准。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第三章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实施程序</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第七条 </w:t>
      </w:r>
      <w:r>
        <w:rPr>
          <w:rFonts w:hint="default" w:ascii="宋体" w:hAnsi="宋体" w:eastAsia="宋体" w:cs="Tahoma"/>
          <w:i w:val="0"/>
          <w:iCs w:val="0"/>
          <w:caps w:val="0"/>
          <w:color w:val="000000"/>
          <w:spacing w:val="0"/>
          <w:sz w:val="24"/>
          <w:szCs w:val="12"/>
          <w:shd w:val="clear" w:fill="FCFCFC"/>
        </w:rPr>
        <w:t>科技成果转化合同的签订程序：</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（一）在科技处领取科技成果转化申报表。</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（二）由成果完成人员及其所在部门与成果需求单位在充分协商的基础上提出协议文本初稿。</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三）协议文本及申报表报经成果完成人员所在部门主管领导审批；同意后，报科技处、财务处和法律顾问、校领导等对合同进行审核；合格后，由需求单位法定代表人或委托代理人与学校的法定代表人或委托代理人签字盖章。合同一式6份，需求单位2份，成果完成人员、学校各l份，科技处1份，财务处1份。</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第八条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合同一经签订，即产生法律效力，成果完成人员必须严格履行合同条款，以确保学校信誉和维护学校正当权益。成果完成人员所在部门要认真组织、督促实施，确保合同的完成。学校参加成果研究或转化的有关人员在离职、离休、退休后三年内有保守技术秘密的义务。</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第九条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合同经费一律拨入学校账户，根据合同条款和学校有关规定通过财务处进行划拨。</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第十条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合同任务完成后，有关部门要认真审查，向科技处申请结束合同，并按有关规定进行财务结算。校内各级不具备独立法人资格的单位一律不得擅自对外签订各项科技成果转让合同（协议）、技术服务合同和技术咨询合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收益分配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shd w:val="clear" w:fill="FCFCFC"/>
        </w:rPr>
        <w:t>第十一条</w:t>
      </w:r>
      <w:r>
        <w:rPr>
          <w:rFonts w:hint="eastAsia" w:ascii="宋体" w:hAnsi="宋体" w:eastAsia="宋体" w:cs="Tahoma"/>
          <w:b/>
          <w:bCs/>
          <w:i w:val="0"/>
          <w:iCs w:val="0"/>
          <w:caps w:val="0"/>
          <w:color w:val="000000"/>
          <w:spacing w:val="0"/>
          <w:sz w:val="24"/>
          <w:szCs w:val="12"/>
          <w:shd w:val="clear" w:fill="FCFCFC"/>
          <w:lang w:val="en-US" w:eastAsia="zh-CN"/>
        </w:rPr>
        <w:t xml:space="preserve">  </w:t>
      </w:r>
      <w:r>
        <w:rPr>
          <w:rFonts w:hint="default" w:ascii="宋体" w:hAnsi="宋体" w:eastAsia="宋体" w:cs="Tahoma"/>
          <w:i w:val="0"/>
          <w:iCs w:val="0"/>
          <w:caps w:val="0"/>
          <w:color w:val="000000"/>
          <w:spacing w:val="0"/>
          <w:sz w:val="24"/>
          <w:szCs w:val="12"/>
          <w:shd w:val="clear" w:fill="FCFCFC"/>
        </w:rPr>
        <w:t>职务科技成果推广转化的收益由学校统一管理、分配：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一）职务成果的转让及科技产品开发费的分配：以技术转让方式将职务科技成果提供给他人实施的，科技成果转让费的50%上交学校作为科技发展基金（学校30%，部门20%）；15%由成果完成人自主选题，用作科学研究经费；35%作为成果完成人员及管理人员的奖励（完成人员30%，管理人员5%）。</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二）本校教师与企业共同承担的课题（校内），应当依法由合同约定该成果有关权益的归属问题。对在合作转化中产生的新的科技成果，其权益归合作双方共有。在对外转让该成果时，应经合作双方同意。对向外转让的科研成果，其技术成果自行实施转化或与他人合作实施转化的，在项目成功投产后，应连续在5年内从实施该科技成果的年净收入中提取5%（或参照此比例给予一次性奖励）用于奖励该项科技成果的职务科技成果完成人和为成果转化做出重要贡献的有关人员（其中课题主要完成人员奖励70%，其他人员30%）。</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（三）技术成果向股份形式的企业实施转化的，其技术经有关部门评估，按有关规定折算为相应的股份额或出资比例。该持股人依据其所持股份或出资比例分享收益。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（四）在研究开发和成果转化中作出主要贡献的人员，所得奖励份额应不低于奖励总额的70%。对多人组成的课题组完成的职务成果，由负责人按个人的贡献大小分配。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shd w:val="clear" w:fill="FCFCFC"/>
        </w:rPr>
        <w:t>（五）对外开展技术服务费用的分配：对外开展技术服务指当事人一方以技术知识为另一方解决特定的技术问题（不包括建设工程的勘察，设计，施工，安装和加工）。其技术服务费80%归个人所有，20%纳入部门科研发展基金。科技人员应用已有的科学技术知识为委托方就特定技术项目进行分析、论证、评价、预测和调查，其技术咨询费的提取与技术服务费的提取相同。</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第十二条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技术入股所分得的红利以及成果完成人转让获得的收益转入科研经费的部分，视为科技人员当年进校的科研经费。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第五章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表彰与奖励</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第十三条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对于在科技成果转化活动中取得显著成绩的部门和个人，学校将给予奖励，并将成果转化的业绩与考核和个人评聘专业技术职务挂钩。</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第十四条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对积极维护学校权益，检举揭发侵害学校知识产权的部门或个人，学校给予奖励。</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第六章</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b/>
          <w:bCs/>
          <w:i w:val="0"/>
          <w:iCs w:val="0"/>
          <w:caps w:val="0"/>
          <w:color w:val="000000"/>
          <w:spacing w:val="0"/>
          <w:kern w:val="0"/>
          <w:sz w:val="24"/>
          <w:szCs w:val="12"/>
          <w:shd w:val="clear" w:fill="FCFCFC"/>
          <w:lang w:val="en-US" w:eastAsia="zh-CN" w:bidi="ar"/>
        </w:rPr>
        <w:t>法律责任</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第十五条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校内各部门单位及个人，不得自行转让、转化职务行为所形成的科技成果以及利用或变相利用职务成果入股、创办学科型公司。</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第十六条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在科技成果转化过程中，违反学校规定而造成的一切经济损失由有关单位和个人承担。学校除追回成果持有权、使用权、非法获得的转让收益外，将视情节追究相应责任。</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第七章</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b/>
          <w:bCs/>
          <w:i w:val="0"/>
          <w:iCs w:val="0"/>
          <w:caps w:val="0"/>
          <w:color w:val="000000"/>
          <w:spacing w:val="0"/>
          <w:kern w:val="0"/>
          <w:sz w:val="24"/>
          <w:szCs w:val="12"/>
          <w:shd w:val="clear" w:fill="FCFCFC"/>
          <w:lang w:val="en-US" w:eastAsia="zh-CN" w:bidi="ar"/>
        </w:rPr>
        <w:t>附则</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第十七条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对于我校职务科技成果，未能适时推广转化的，非科技成果完成人在不变更职务科技成果权属的前提下，向科技处提出推广转化申请，经批准后，进行科技成果的推广转化，享有学校规定的权益和待遇。科技成果完成单位和完成人不得阻碍职务科技成果的推广转化，不得将职务科技成果及其有关技术资料占为己有，侵犯学校的知识产权。</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第十八条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国家对科技成果转化执行现行的税收优惠政策。凡技术转让收入及技术成果转让、技术培训、技术咨询、技术承包所取的技术性服务收入所涉及的税收问题，按照国家的有关法规办理。</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第十九条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各完成部门、研究人员应在成果完成或鉴定后六个月内，根据科技成果的类型选用适宜的推广转化方式，并制定出推广转化计划报科技处。对于没有进行推广转化的技术成果不予报奖。</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第二十条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科技人员离职、退休以后，凡未聘任继续参加课题研究的（退休人员可在一年内），应向所在部门交回全部科研材料（包括科研资料，科研仪器设备等等），并以书面协议合理约定保密义务的范围。在未征得学校的同意，不得将离休、退休、调动工作前学校明确要求不对外提供的职务技术成果和关键性技术情报向他人泄露、转让或者利用其为他人进行咨询服务。</w:t>
      </w:r>
    </w:p>
    <w:p>
      <w:pPr>
        <w:keepNext w:val="0"/>
        <w:keepLines w:val="0"/>
        <w:pageBreakBefore w:val="0"/>
        <w:widowControl/>
        <w:suppressLineNumbers w:val="0"/>
        <w:shd w:val="clear" w:fill="FCFCFC"/>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shd w:val="clear" w:fill="FCFCFC"/>
          <w:lang w:val="en-US" w:eastAsia="zh-CN" w:bidi="ar"/>
        </w:rPr>
        <w:t>第二十一条</w:t>
      </w:r>
      <w:r>
        <w:rPr>
          <w:rFonts w:hint="eastAsia" w:ascii="宋体" w:hAnsi="宋体" w:eastAsia="宋体" w:cs="Tahoma"/>
          <w:b/>
          <w:bCs/>
          <w:i w:val="0"/>
          <w:iCs w:val="0"/>
          <w:caps w:val="0"/>
          <w:color w:val="000000"/>
          <w:spacing w:val="0"/>
          <w:kern w:val="0"/>
          <w:sz w:val="24"/>
          <w:szCs w:val="12"/>
          <w:shd w:val="clear" w:fill="FCFCFC"/>
          <w:lang w:val="en-US" w:eastAsia="zh-CN" w:bidi="ar"/>
        </w:rPr>
        <w:t xml:space="preserve">  </w:t>
      </w:r>
      <w:r>
        <w:rPr>
          <w:rFonts w:hint="default" w:ascii="宋体" w:hAnsi="宋体" w:eastAsia="宋体" w:cs="Tahoma"/>
          <w:i w:val="0"/>
          <w:iCs w:val="0"/>
          <w:caps w:val="0"/>
          <w:color w:val="000000"/>
          <w:spacing w:val="0"/>
          <w:kern w:val="0"/>
          <w:sz w:val="24"/>
          <w:szCs w:val="12"/>
          <w:shd w:val="clear" w:fill="FCFCFC"/>
          <w:lang w:val="en-US" w:eastAsia="zh-CN" w:bidi="ar"/>
        </w:rPr>
        <w:t>本《规定》自发布之日起施行，相关条款授权科技处解释。</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95F0945"/>
    <w:rsid w:val="395F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2023-03-24T05:52:00Z</dcterms:created>
  <dc:creator>浅若夏沫‘’</dc:creator>
  <cp:lastModifiedBy>浅若夏沫‘’</cp:lastModifiedBy>
  <dcterms:modified xsi:type="dcterms:W3CDTF">2023-03-24T05:56:13Z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D3FC6326F64F49D59FF2F3BC0FFB98C8</vt:lpwstr>
  </property>
</Properties>
</file>