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beforeAutospacing="0" w:afterAutospacing="0" w:line="720" w:lineRule="auto"/>
        <w:ind w:right="0"/>
        <w:jc w:val="center"/>
        <w:textAlignment w:val="auto"/>
        <w:rPr>
          <w:rFonts w:hint="eastAsia" w:ascii="黑体" w:hAnsi="黑体" w:eastAsia="黑体" w:cs="黑体"/>
          <w:sz w:val="32"/>
          <w:szCs w:val="32"/>
        </w:rPr>
      </w:pPr>
      <w:bookmarkStart w:id="0" w:name="_GoBack"/>
      <w:r>
        <w:rPr>
          <w:rFonts w:hint="eastAsia" w:ascii="黑体" w:hAnsi="黑体" w:eastAsia="黑体" w:cs="黑体"/>
          <w:b w:val="0"/>
          <w:bCs w:val="0"/>
          <w:sz w:val="32"/>
          <w:szCs w:val="32"/>
          <w:shd w:val="clear" w:fill="FFFFFF"/>
        </w:rPr>
        <w:t>福州理工学院鼓励学生参与教师科研的管理办法（修订）</w:t>
      </w:r>
    </w:p>
    <w:bookmarkEnd w:id="0"/>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0" w:firstLineChars="200"/>
        <w:jc w:val="left"/>
        <w:textAlignment w:val="auto"/>
      </w:pPr>
      <w:r>
        <w:rPr>
          <w:rFonts w:asciiTheme="minorHAnsi" w:hAnsiTheme="minorHAnsi" w:eastAsiaTheme="minorEastAsia" w:cstheme="minorBidi"/>
          <w:kern w:val="0"/>
          <w:sz w:val="24"/>
          <w:szCs w:val="24"/>
          <w:lang w:val="en-US" w:eastAsia="zh-CN" w:bidi="ar"/>
        </w:rPr>
        <w:t>为鼓励学生积极参与教师科研工作，培养学生的学术科研能力，进一步加强学生课外学术科研氛围，提高学生培养质量，特制定本办法。</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jc w:val="left"/>
        <w:textAlignment w:val="auto"/>
      </w:pPr>
      <w:r>
        <w:rPr>
          <w:rFonts w:asciiTheme="minorHAnsi" w:hAnsiTheme="minorHAnsi" w:eastAsiaTheme="minorEastAsia" w:cstheme="minorBidi"/>
          <w:kern w:val="0"/>
          <w:sz w:val="24"/>
          <w:szCs w:val="24"/>
          <w:lang w:val="en-US" w:eastAsia="zh-CN" w:bidi="ar"/>
        </w:rPr>
        <w:t>一、参与范围</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0" w:firstLineChars="200"/>
        <w:jc w:val="left"/>
        <w:textAlignment w:val="auto"/>
      </w:pPr>
      <w:r>
        <w:rPr>
          <w:rFonts w:asciiTheme="minorHAnsi" w:hAnsiTheme="minorHAnsi" w:eastAsiaTheme="minorEastAsia" w:cstheme="minorBidi"/>
          <w:kern w:val="0"/>
          <w:sz w:val="24"/>
          <w:szCs w:val="24"/>
          <w:lang w:val="en-US" w:eastAsia="zh-CN" w:bidi="ar"/>
        </w:rPr>
        <w:t>1、教师申请的校级科研项目</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0" w:firstLineChars="200"/>
        <w:jc w:val="left"/>
        <w:textAlignment w:val="auto"/>
      </w:pPr>
      <w:r>
        <w:rPr>
          <w:rFonts w:asciiTheme="minorHAnsi" w:hAnsiTheme="minorHAnsi" w:eastAsiaTheme="minorEastAsia" w:cstheme="minorBidi"/>
          <w:kern w:val="0"/>
          <w:sz w:val="24"/>
          <w:szCs w:val="24"/>
          <w:lang w:val="en-US" w:eastAsia="zh-CN" w:bidi="ar"/>
        </w:rPr>
        <w:t>2、教师申请的福建省教育厅项目</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0" w:firstLineChars="200"/>
        <w:jc w:val="left"/>
        <w:textAlignment w:val="auto"/>
      </w:pPr>
      <w:r>
        <w:rPr>
          <w:rFonts w:asciiTheme="minorHAnsi" w:hAnsiTheme="minorHAnsi" w:eastAsiaTheme="minorEastAsia" w:cstheme="minorBidi"/>
          <w:kern w:val="0"/>
          <w:sz w:val="24"/>
          <w:szCs w:val="24"/>
          <w:lang w:val="en-US" w:eastAsia="zh-CN" w:bidi="ar"/>
        </w:rPr>
        <w:t>3、教师主持承担的各类横向合作科研项目</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0" w:firstLineChars="200"/>
        <w:jc w:val="left"/>
        <w:textAlignment w:val="auto"/>
      </w:pPr>
      <w:r>
        <w:rPr>
          <w:rFonts w:asciiTheme="minorHAnsi" w:hAnsiTheme="minorHAnsi" w:eastAsiaTheme="minorEastAsia" w:cstheme="minorBidi"/>
          <w:kern w:val="0"/>
          <w:sz w:val="24"/>
          <w:szCs w:val="24"/>
          <w:lang w:val="en-US" w:eastAsia="zh-CN" w:bidi="ar"/>
        </w:rPr>
        <w:t>4、教师个人公开发表的科研论文</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0" w:firstLineChars="200"/>
        <w:jc w:val="left"/>
        <w:textAlignment w:val="auto"/>
      </w:pPr>
      <w:r>
        <w:rPr>
          <w:rFonts w:asciiTheme="minorHAnsi" w:hAnsiTheme="minorHAnsi" w:eastAsiaTheme="minorEastAsia" w:cstheme="minorBidi"/>
          <w:kern w:val="0"/>
          <w:sz w:val="24"/>
          <w:szCs w:val="24"/>
          <w:lang w:val="en-US" w:eastAsia="zh-CN" w:bidi="ar"/>
        </w:rPr>
        <w:t>5、教师申请的专利和软著</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jc w:val="left"/>
        <w:textAlignment w:val="auto"/>
      </w:pPr>
      <w:r>
        <w:rPr>
          <w:rFonts w:asciiTheme="minorHAnsi" w:hAnsiTheme="minorHAnsi" w:eastAsiaTheme="minorEastAsia" w:cstheme="minorBidi"/>
          <w:kern w:val="0"/>
          <w:sz w:val="24"/>
          <w:szCs w:val="24"/>
          <w:lang w:val="en-US" w:eastAsia="zh-CN" w:bidi="ar"/>
        </w:rPr>
        <w:t>二、参与形式</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0" w:firstLineChars="200"/>
        <w:jc w:val="left"/>
        <w:textAlignment w:val="auto"/>
      </w:pPr>
      <w:r>
        <w:rPr>
          <w:rFonts w:asciiTheme="minorHAnsi" w:hAnsiTheme="minorHAnsi" w:eastAsiaTheme="minorEastAsia" w:cstheme="minorBidi"/>
          <w:kern w:val="0"/>
          <w:sz w:val="24"/>
          <w:szCs w:val="24"/>
          <w:lang w:val="en-US" w:eastAsia="zh-CN" w:bidi="ar"/>
        </w:rPr>
        <w:t>1、作为项目组成员参与项目申请；</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0" w:firstLineChars="200"/>
        <w:jc w:val="left"/>
        <w:textAlignment w:val="auto"/>
      </w:pPr>
      <w:r>
        <w:rPr>
          <w:rFonts w:asciiTheme="minorHAnsi" w:hAnsiTheme="minorHAnsi" w:eastAsiaTheme="minorEastAsia" w:cstheme="minorBidi"/>
          <w:kern w:val="0"/>
          <w:sz w:val="24"/>
          <w:szCs w:val="24"/>
          <w:lang w:val="en-US" w:eastAsia="zh-CN" w:bidi="ar"/>
        </w:rPr>
        <w:t>2、作为项目组成员参与项目调研和报告撰写工作；</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0" w:firstLineChars="200"/>
        <w:jc w:val="left"/>
        <w:textAlignment w:val="auto"/>
      </w:pPr>
      <w:r>
        <w:rPr>
          <w:rFonts w:asciiTheme="minorHAnsi" w:hAnsiTheme="minorHAnsi" w:eastAsiaTheme="minorEastAsia" w:cstheme="minorBidi"/>
          <w:kern w:val="0"/>
          <w:sz w:val="24"/>
          <w:szCs w:val="24"/>
          <w:lang w:val="en-US" w:eastAsia="zh-CN" w:bidi="ar"/>
        </w:rPr>
        <w:t>3、作为合作完成者与教师合作公开发表科研论文。</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0" w:firstLineChars="200"/>
        <w:jc w:val="left"/>
        <w:textAlignment w:val="auto"/>
      </w:pPr>
      <w:r>
        <w:rPr>
          <w:rFonts w:asciiTheme="minorHAnsi" w:hAnsiTheme="minorHAnsi" w:eastAsiaTheme="minorEastAsia" w:cstheme="minorBidi"/>
          <w:kern w:val="0"/>
          <w:sz w:val="24"/>
          <w:szCs w:val="24"/>
          <w:lang w:val="en-US" w:eastAsia="zh-CN" w:bidi="ar"/>
        </w:rPr>
        <w:t>4、作为合作完成者与教师合作公开申请专利和软著。</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jc w:val="left"/>
        <w:textAlignment w:val="auto"/>
      </w:pPr>
      <w:r>
        <w:rPr>
          <w:rFonts w:asciiTheme="minorHAnsi" w:hAnsiTheme="minorHAnsi" w:eastAsiaTheme="minorEastAsia" w:cstheme="minorBidi"/>
          <w:kern w:val="0"/>
          <w:sz w:val="24"/>
          <w:szCs w:val="24"/>
          <w:lang w:val="en-US" w:eastAsia="zh-CN" w:bidi="ar"/>
        </w:rPr>
        <w:t>三、奖励办法</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0" w:firstLineChars="200"/>
        <w:jc w:val="left"/>
        <w:textAlignment w:val="auto"/>
      </w:pPr>
      <w:r>
        <w:rPr>
          <w:rFonts w:asciiTheme="minorHAnsi" w:hAnsiTheme="minorHAnsi" w:eastAsiaTheme="minorEastAsia" w:cstheme="minorBidi"/>
          <w:kern w:val="0"/>
          <w:sz w:val="24"/>
          <w:szCs w:val="24"/>
          <w:lang w:val="en-US" w:eastAsia="zh-CN" w:bidi="ar"/>
        </w:rPr>
        <w:t>1、由教师对合作发表科研论文学生从项目经费中报销相关论文发表版面费票据；</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0" w:firstLineChars="200"/>
        <w:jc w:val="left"/>
        <w:textAlignment w:val="auto"/>
      </w:pPr>
      <w:r>
        <w:rPr>
          <w:rFonts w:asciiTheme="minorHAnsi" w:hAnsiTheme="minorHAnsi" w:eastAsiaTheme="minorEastAsia" w:cstheme="minorBidi"/>
          <w:kern w:val="0"/>
          <w:sz w:val="24"/>
          <w:szCs w:val="24"/>
          <w:lang w:val="en-US" w:eastAsia="zh-CN" w:bidi="ar"/>
        </w:rPr>
        <w:t>2、参与教师科研项目的学生可以优先申报学校大学生创新创业项目、大学生科研课题项目等各级各类课外科研活动；</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0" w:firstLineChars="200"/>
        <w:jc w:val="left"/>
        <w:textAlignment w:val="auto"/>
      </w:pPr>
      <w:r>
        <w:rPr>
          <w:rFonts w:asciiTheme="minorHAnsi" w:hAnsiTheme="minorHAnsi" w:eastAsiaTheme="minorEastAsia" w:cstheme="minorBidi"/>
          <w:kern w:val="0"/>
          <w:sz w:val="24"/>
          <w:szCs w:val="24"/>
          <w:lang w:val="en-US" w:eastAsia="zh-CN" w:bidi="ar"/>
        </w:rPr>
        <w:t>3、参与教师科研项目的学生由科研处与学工处予以“学生科研标兵”的表彰。</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0" w:firstLineChars="200"/>
        <w:jc w:val="left"/>
        <w:textAlignment w:val="auto"/>
      </w:pPr>
      <w:r>
        <w:rPr>
          <w:rFonts w:asciiTheme="minorHAnsi" w:hAnsiTheme="minorHAnsi" w:eastAsiaTheme="minorEastAsia" w:cstheme="minorBidi"/>
          <w:kern w:val="0"/>
          <w:sz w:val="24"/>
          <w:szCs w:val="24"/>
          <w:lang w:val="en-US" w:eastAsia="zh-CN" w:bidi="ar"/>
        </w:rPr>
        <w:t>4、学生参与教师科研给予一定的素质拓展加分奖励，具体参照《福州理工学院创新创业教育学分管理办法（试行）》（福理工教〔2016〕48号）文件执行。</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jc w:val="left"/>
        <w:textAlignment w:val="auto"/>
      </w:pPr>
      <w:r>
        <w:rPr>
          <w:rFonts w:asciiTheme="minorHAnsi" w:hAnsiTheme="minorHAnsi" w:eastAsiaTheme="minorEastAsia" w:cstheme="minorBidi"/>
          <w:kern w:val="0"/>
          <w:sz w:val="24"/>
          <w:szCs w:val="24"/>
          <w:lang w:val="en-US" w:eastAsia="zh-CN" w:bidi="ar"/>
        </w:rPr>
        <w:t>四、奖励程序</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0" w:firstLineChars="200"/>
        <w:jc w:val="left"/>
        <w:textAlignment w:val="auto"/>
      </w:pPr>
      <w:r>
        <w:rPr>
          <w:rFonts w:asciiTheme="minorHAnsi" w:hAnsiTheme="minorHAnsi" w:eastAsiaTheme="minorEastAsia" w:cstheme="minorBidi"/>
          <w:kern w:val="0"/>
          <w:sz w:val="24"/>
          <w:szCs w:val="24"/>
          <w:lang w:val="en-US" w:eastAsia="zh-CN" w:bidi="ar"/>
        </w:rPr>
        <w:t>1. 符合本办法奖励范围者，有学生提交参与教师科研申请，并附有关证明材料，经科研处审核后，在全校范围内公示。</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0" w:firstLineChars="200"/>
        <w:jc w:val="left"/>
        <w:textAlignment w:val="auto"/>
      </w:pPr>
      <w:r>
        <w:rPr>
          <w:rFonts w:asciiTheme="minorHAnsi" w:hAnsiTheme="minorHAnsi" w:eastAsiaTheme="minorEastAsia" w:cstheme="minorBidi"/>
          <w:kern w:val="0"/>
          <w:sz w:val="24"/>
          <w:szCs w:val="24"/>
          <w:lang w:val="en-US" w:eastAsia="zh-CN" w:bidi="ar"/>
        </w:rPr>
        <w:t>2. 经公示无异议，报主管校领导批准后，予以奖励。</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jc w:val="left"/>
        <w:textAlignment w:val="auto"/>
      </w:pPr>
      <w:r>
        <w:rPr>
          <w:rFonts w:asciiTheme="minorHAnsi" w:hAnsiTheme="minorHAnsi" w:eastAsiaTheme="minorEastAsia" w:cstheme="minorBidi"/>
          <w:kern w:val="0"/>
          <w:sz w:val="24"/>
          <w:szCs w:val="24"/>
          <w:lang w:val="en-US" w:eastAsia="zh-CN" w:bidi="ar"/>
        </w:rPr>
        <w:t>五、本办法由科研处负责解释。</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jc w:val="left"/>
        <w:textAlignment w:val="auto"/>
      </w:pPr>
      <w:r>
        <w:rPr>
          <w:rFonts w:asciiTheme="minorHAnsi" w:hAnsiTheme="minorHAnsi" w:eastAsiaTheme="minorEastAsia" w:cstheme="minorBidi"/>
          <w:kern w:val="0"/>
          <w:sz w:val="24"/>
          <w:szCs w:val="24"/>
          <w:lang w:val="en-US" w:eastAsia="zh-CN" w:bidi="ar"/>
        </w:rPr>
        <w:t>六、本办法自发布之日起施行，原相关办法废除。</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jc w:val="left"/>
        <w:textAlignment w:val="auto"/>
      </w:pPr>
    </w:p>
    <w:p>
      <w:pPr>
        <w:keepNext w:val="0"/>
        <w:keepLines w:val="0"/>
        <w:pageBreakBefore w:val="0"/>
        <w:kinsoku/>
        <w:wordWrap/>
        <w:overflowPunct/>
        <w:topLinePunct w:val="0"/>
        <w:autoSpaceDE/>
        <w:autoSpaceDN/>
        <w:bidi w:val="0"/>
        <w:adjustRightInd/>
        <w:snapToGrid/>
        <w:spacing w:line="40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hNGJiMWVmZTg4ZjFhYWZhYWFiMzBkODkwYWRkZmUifQ=="/>
  </w:docVars>
  <w:rsids>
    <w:rsidRoot w:val="59DC15D1"/>
    <w:rsid w:val="59DC15D1"/>
    <w:rsid w:val="6CFA39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2023-03-16T00:59:00Z</dcterms:created>
  <dc:creator>浅若夏沫‘’</dc:creator>
  <cp:lastModifiedBy>浅若夏沫‘’</cp:lastModifiedBy>
  <dcterms:modified xsi:type="dcterms:W3CDTF">2023-03-19T07:35:14Z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41E5E18323324B68ACCC7D0846E08F12</vt:lpwstr>
  </property>
</Properties>
</file>